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line="455" w:lineRule="exact"/>
        <w:jc w:val="center"/>
        <w:rPr>
          <w:rFonts w:ascii="华文中宋" w:eastAsia="华文中宋" w:hAnsi="Times New Roman" w:cs="华文中宋"/>
          <w:kern w:val="0"/>
          <w:sz w:val="36"/>
          <w:szCs w:val="36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36"/>
          <w:szCs w:val="36"/>
        </w:rPr>
        <w:t>关于第</w:t>
      </w:r>
      <w:r w:rsidRPr="005A282C">
        <w:rPr>
          <w:rFonts w:ascii="华文中宋" w:eastAsia="华文中宋" w:hAnsi="Times New Roman" w:cs="华文中宋"/>
          <w:b/>
          <w:bCs/>
          <w:spacing w:val="-65"/>
          <w:kern w:val="0"/>
          <w:sz w:val="36"/>
          <w:szCs w:val="36"/>
        </w:rPr>
        <w:t xml:space="preserve"> </w:t>
      </w:r>
      <w:r w:rsidRPr="005A282C">
        <w:rPr>
          <w:rFonts w:ascii="华文中宋" w:eastAsia="华文中宋" w:hAnsi="Times New Roman" w:cs="华文中宋"/>
          <w:b/>
          <w:bCs/>
          <w:kern w:val="0"/>
          <w:sz w:val="36"/>
          <w:szCs w:val="36"/>
        </w:rPr>
        <w:t>2</w:t>
      </w:r>
      <w:r w:rsidRPr="005A282C">
        <w:rPr>
          <w:rFonts w:ascii="华文中宋" w:eastAsia="华文中宋" w:hAnsi="Times New Roman" w:cs="华文中宋"/>
          <w:b/>
          <w:bCs/>
          <w:spacing w:val="-64"/>
          <w:kern w:val="0"/>
          <w:sz w:val="36"/>
          <w:szCs w:val="36"/>
        </w:rPr>
        <w:t xml:space="preserve"> </w:t>
      </w:r>
      <w:r w:rsidRPr="005A282C">
        <w:rPr>
          <w:rFonts w:ascii="华文中宋" w:eastAsia="华文中宋" w:hAnsi="Times New Roman" w:cs="华文中宋" w:hint="eastAsia"/>
          <w:b/>
          <w:bCs/>
          <w:kern w:val="0"/>
          <w:sz w:val="36"/>
          <w:szCs w:val="36"/>
        </w:rPr>
        <w:t>届中国大学生跨境电子商务创新创业大赛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44"/>
        <w:jc w:val="center"/>
        <w:rPr>
          <w:rFonts w:ascii="华文中宋" w:eastAsia="华文中宋" w:hAnsi="Times New Roman" w:cs="华文中宋"/>
          <w:kern w:val="0"/>
          <w:sz w:val="36"/>
          <w:szCs w:val="36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36"/>
          <w:szCs w:val="36"/>
        </w:rPr>
        <w:t>报名工作的通知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39"/>
        <w:ind w:left="808" w:hanging="561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28"/>
          <w:szCs w:val="28"/>
        </w:rPr>
        <w:t>各有关单位及参赛人员：</w:t>
      </w:r>
      <w:r w:rsidRPr="005A282C">
        <w:rPr>
          <w:rFonts w:ascii="华文中宋" w:eastAsia="华文中宋" w:hAnsi="Times New Roman" w:cs="华文中宋"/>
          <w:b/>
          <w:bCs/>
          <w:w w:val="99"/>
          <w:kern w:val="0"/>
          <w:sz w:val="28"/>
          <w:szCs w:val="28"/>
        </w:rPr>
        <w:t xml:space="preserve"> 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Chars="103" w:left="216" w:firstLineChars="200" w:firstLine="560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Calibri" w:cs="华文中宋" w:hint="eastAsia"/>
          <w:kern w:val="0"/>
          <w:sz w:val="28"/>
          <w:szCs w:val="28"/>
        </w:rPr>
        <w:t>由教育部指导、东莞市人民政府、清华大学国家服务外包人力资源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研究院联合全国跨境电商商会共同主办的第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2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届中国大学生跨境电子商务创新创业大赛。近日在北京人民大会堂举行启动会，现正式展开报名工作。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247"/>
        <w:jc w:val="left"/>
        <w:outlineLvl w:val="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28"/>
          <w:szCs w:val="28"/>
        </w:rPr>
        <w:t>一、大赛目的</w:t>
      </w:r>
    </w:p>
    <w:p w:rsidR="005A282C" w:rsidRPr="005A282C" w:rsidRDefault="005A282C" w:rsidP="005A282C">
      <w:pPr>
        <w:tabs>
          <w:tab w:val="left" w:pos="5215"/>
        </w:tabs>
        <w:kinsoku w:val="0"/>
        <w:overflowPunct w:val="0"/>
        <w:autoSpaceDE w:val="0"/>
        <w:autoSpaceDN w:val="0"/>
        <w:adjustRightInd w:val="0"/>
        <w:spacing w:before="207"/>
        <w:ind w:left="247" w:right="107" w:firstLine="560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中国大学生跨境电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商创新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创业大赛是由清华大学国家服务外包人力</w:t>
      </w:r>
      <w:r w:rsidRPr="005A282C">
        <w:rPr>
          <w:rFonts w:ascii="华文中宋" w:eastAsia="华文中宋" w:hAnsi="Times New Roman" w:cs="华文中宋"/>
          <w:spacing w:val="58"/>
          <w:w w:val="9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资源研究院，联合全国跨境电商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圈商会，共同创办的跨境电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商领域全</w:t>
      </w:r>
      <w:proofErr w:type="gramEnd"/>
      <w:r w:rsidRPr="005A282C">
        <w:rPr>
          <w:rFonts w:ascii="华文中宋" w:eastAsia="华文中宋" w:hAnsi="Times New Roman" w:cs="华文中宋"/>
          <w:spacing w:val="60"/>
          <w:w w:val="9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国性、公益性专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业赛事。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“根植产业、服务教育”是大赛的宗旨。</w:t>
      </w:r>
    </w:p>
    <w:p w:rsidR="005A282C" w:rsidRPr="005A282C" w:rsidRDefault="005A282C" w:rsidP="005A282C">
      <w:pPr>
        <w:tabs>
          <w:tab w:val="left" w:pos="5215"/>
        </w:tabs>
        <w:kinsoku w:val="0"/>
        <w:overflowPunct w:val="0"/>
        <w:autoSpaceDE w:val="0"/>
        <w:autoSpaceDN w:val="0"/>
        <w:adjustRightInd w:val="0"/>
        <w:spacing w:before="207"/>
        <w:ind w:left="247" w:right="107" w:firstLine="560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大赛的目的是：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247" w:right="246" w:firstLine="56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1.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促进教育改革：通过大赛，构筑产学合作桥梁，加深跨境电商企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业与院校交流互动，促进应用技术型人才导向的教育改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革；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247" w:firstLine="56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2.</w:t>
      </w:r>
      <w:r w:rsidRPr="005A282C">
        <w:rPr>
          <w:rFonts w:ascii="华文中宋" w:eastAsia="华文中宋" w:hAnsi="Times New Roman" w:cs="华文中宋"/>
          <w:spacing w:val="-30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培养产业人才</w:t>
      </w:r>
      <w:r w:rsidRPr="005A282C">
        <w:rPr>
          <w:rFonts w:ascii="华文中宋" w:eastAsia="华文中宋" w:hAnsi="Times New Roman" w:cs="华文中宋" w:hint="eastAsia"/>
          <w:spacing w:val="-91"/>
          <w:kern w:val="0"/>
          <w:sz w:val="28"/>
          <w:szCs w:val="28"/>
        </w:rPr>
        <w:t>：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通过大赛</w:t>
      </w:r>
      <w:r w:rsidRPr="005A282C">
        <w:rPr>
          <w:rFonts w:ascii="华文中宋" w:eastAsia="华文中宋" w:hAnsi="Times New Roman" w:cs="华文中宋" w:hint="eastAsia"/>
          <w:spacing w:val="-90"/>
          <w:kern w:val="0"/>
          <w:sz w:val="28"/>
          <w:szCs w:val="28"/>
        </w:rPr>
        <w:t>，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培养</w:t>
      </w:r>
      <w:r w:rsidRPr="005A282C">
        <w:rPr>
          <w:rFonts w:ascii="华文中宋" w:eastAsia="华文中宋" w:hAnsi="Times New Roman" w:cs="华文中宋" w:hint="eastAsia"/>
          <w:spacing w:val="-89"/>
          <w:kern w:val="0"/>
          <w:sz w:val="28"/>
          <w:szCs w:val="28"/>
        </w:rPr>
        <w:t>、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选拔</w:t>
      </w:r>
      <w:r w:rsidRPr="005A282C">
        <w:rPr>
          <w:rFonts w:ascii="华文中宋" w:eastAsia="华文中宋" w:hAnsi="Times New Roman" w:cs="华文中宋" w:hint="eastAsia"/>
          <w:spacing w:val="-89"/>
          <w:kern w:val="0"/>
          <w:sz w:val="28"/>
          <w:szCs w:val="28"/>
        </w:rPr>
        <w:t>、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聘用跨境电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商产业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人才，</w:t>
      </w:r>
      <w:r w:rsidRPr="005A282C">
        <w:rPr>
          <w:rFonts w:ascii="华文中宋" w:eastAsia="华文中宋" w:hAnsi="Times New Roman" w:cs="华文中宋"/>
          <w:w w:val="9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促进“一带一路”国家战略下的跨境电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商产业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发展；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247" w:firstLine="56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3.</w:t>
      </w:r>
      <w:r w:rsidRPr="005A282C">
        <w:rPr>
          <w:rFonts w:ascii="华文中宋" w:eastAsia="华文中宋" w:hAnsi="Times New Roman" w:cs="华文中宋"/>
          <w:spacing w:val="-28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引导创新创业</w:t>
      </w:r>
      <w:r w:rsidRPr="005A282C">
        <w:rPr>
          <w:rFonts w:ascii="华文中宋" w:eastAsia="华文中宋" w:hAnsi="Times New Roman" w:cs="华文中宋" w:hint="eastAsia"/>
          <w:spacing w:val="-25"/>
          <w:kern w:val="0"/>
          <w:sz w:val="28"/>
          <w:szCs w:val="28"/>
        </w:rPr>
        <w:t>：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通过大赛</w:t>
      </w:r>
      <w:r w:rsidRPr="005A282C">
        <w:rPr>
          <w:rFonts w:ascii="华文中宋" w:eastAsia="华文中宋" w:hAnsi="Times New Roman" w:cs="华文中宋" w:hint="eastAsia"/>
          <w:spacing w:val="-25"/>
          <w:kern w:val="0"/>
          <w:sz w:val="28"/>
          <w:szCs w:val="28"/>
        </w:rPr>
        <w:t>，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引导</w:t>
      </w:r>
      <w:r w:rsidRPr="005A282C">
        <w:rPr>
          <w:rFonts w:ascii="华文中宋" w:eastAsia="华文中宋" w:hAnsi="Times New Roman" w:cs="华文中宋" w:hint="eastAsia"/>
          <w:spacing w:val="-25"/>
          <w:kern w:val="0"/>
          <w:sz w:val="28"/>
          <w:szCs w:val="28"/>
        </w:rPr>
        <w:t>、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培养和扶持有创新创业能力的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107" w:right="1658"/>
        <w:jc w:val="left"/>
        <w:rPr>
          <w:rFonts w:ascii="华文中宋" w:eastAsia="华文中宋" w:hAnsi="Times New Roman" w:cs="华文中宋"/>
          <w:w w:val="99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学生团队，实现大学生群体的“大众创业</w:t>
      </w:r>
      <w:r w:rsidRPr="005A282C">
        <w:rPr>
          <w:rFonts w:ascii="华文中宋" w:eastAsia="华文中宋" w:hAnsi="Times New Roman" w:cs="华文中宋"/>
          <w:spacing w:val="-15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万众创新</w:t>
      </w:r>
      <w:r w:rsidRPr="005A282C">
        <w:rPr>
          <w:rFonts w:ascii="华文中宋" w:eastAsia="华文中宋" w:hAnsi="Times New Roman" w:cs="华文中宋" w:hint="eastAsia"/>
          <w:spacing w:val="-141"/>
          <w:kern w:val="0"/>
          <w:sz w:val="28"/>
          <w:szCs w:val="28"/>
        </w:rPr>
        <w:t>”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。</w:t>
      </w:r>
      <w:r w:rsidRPr="005A282C">
        <w:rPr>
          <w:rFonts w:ascii="华文中宋" w:eastAsia="华文中宋" w:hAnsi="Times New Roman" w:cs="华文中宋"/>
          <w:w w:val="99"/>
          <w:kern w:val="0"/>
          <w:sz w:val="28"/>
          <w:szCs w:val="28"/>
        </w:rPr>
        <w:t xml:space="preserve"> 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107" w:right="1658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28"/>
          <w:szCs w:val="28"/>
        </w:rPr>
        <w:t>二、组织机构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107" w:right="382" w:firstLine="560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第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2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届大赛由教育部直接指导。广东东莞作为主办城市，由东莞市人民政府、清华大学国家服务外包人力资源研究院和全国跨境电商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圈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商会（近万家跨境电商企业）、全国高校联合主办。由东莞东城街道办事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处、东莞市跨境办、东莞市商务局、东莞市人力资源局、北京他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拍档电</w:t>
      </w:r>
      <w:proofErr w:type="gramEnd"/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子商务服务有限公司承办。大赛同时得到了阿里巴巴、环球资源、敦煌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网、全球贸易通、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孚盟软件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、华企立方、华成云商等跨境电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商领域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知名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企业倾力支持。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107" w:right="246" w:firstLine="560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清华大学国家服务外包人力资源研究院是教育部和商务部联合发文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依托清华大学成立的国家智库，研究院在国家新兴产业发展和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lastRenderedPageBreak/>
        <w:t>人力资源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建设方面，参与制定若干国家政策，研发完成多项人才标准，获得清华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大学特等奖等奖项，并有成果填补国内空白，通过部级鉴定。研究院业</w:t>
      </w:r>
      <w:r w:rsidRPr="005A282C"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  <w:t xml:space="preserve"> </w:t>
      </w:r>
      <w:proofErr w:type="gramStart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务</w:t>
      </w:r>
      <w:proofErr w:type="gramEnd"/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上由教育部和商务部共同指导。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107"/>
        <w:jc w:val="left"/>
        <w:outlineLvl w:val="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28"/>
          <w:szCs w:val="28"/>
        </w:rPr>
        <w:t>三、赛事说明</w:t>
      </w:r>
    </w:p>
    <w:p w:rsidR="005A282C" w:rsidRPr="005A282C" w:rsidRDefault="005A282C" w:rsidP="005A282C">
      <w:p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before="207"/>
        <w:ind w:left="66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w w:val="95"/>
          <w:kern w:val="0"/>
          <w:sz w:val="28"/>
          <w:szCs w:val="28"/>
        </w:rPr>
        <w:t>(</w:t>
      </w:r>
      <w:proofErr w:type="gramStart"/>
      <w:r w:rsidRPr="005A282C">
        <w:rPr>
          <w:rFonts w:ascii="华文中宋" w:eastAsia="华文中宋" w:hAnsi="Times New Roman" w:cs="华文中宋" w:hint="eastAsia"/>
          <w:w w:val="95"/>
          <w:kern w:val="0"/>
          <w:sz w:val="28"/>
          <w:szCs w:val="28"/>
        </w:rPr>
        <w:t>一</w:t>
      </w:r>
      <w:proofErr w:type="gramEnd"/>
      <w:r w:rsidRPr="005A282C">
        <w:rPr>
          <w:rFonts w:ascii="华文中宋" w:eastAsia="华文中宋" w:hAnsi="Times New Roman" w:cs="华文中宋"/>
          <w:w w:val="95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/>
          <w:w w:val="95"/>
          <w:kern w:val="0"/>
          <w:sz w:val="28"/>
          <w:szCs w:val="28"/>
        </w:rPr>
        <w:tab/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赛事种类</w:t>
      </w:r>
    </w:p>
    <w:p w:rsidR="005A282C" w:rsidRPr="005A282C" w:rsidRDefault="005A282C" w:rsidP="005A282C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207"/>
        <w:ind w:left="66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Wingdings" w:eastAsia="宋体" w:hAnsi="Wingdings" w:cs="Wingdings"/>
          <w:w w:val="95"/>
          <w:kern w:val="0"/>
          <w:sz w:val="28"/>
          <w:szCs w:val="28"/>
        </w:rPr>
        <w:t></w:t>
      </w:r>
      <w:r w:rsidRPr="005A282C">
        <w:rPr>
          <w:rFonts w:ascii="Times New Roman" w:eastAsia="宋体" w:hAnsi="Times New Roman" w:cs="Times New Roman"/>
          <w:w w:val="95"/>
          <w:kern w:val="0"/>
          <w:sz w:val="28"/>
          <w:szCs w:val="28"/>
        </w:rPr>
        <w:tab/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跨境电商</w:t>
      </w:r>
      <w:r w:rsidRPr="005A282C">
        <w:rPr>
          <w:rFonts w:ascii="华文中宋" w:eastAsia="华文中宋" w:hAnsi="Times New Roman" w:cs="华文中宋"/>
          <w:spacing w:val="-32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/>
          <w:spacing w:val="-1"/>
          <w:kern w:val="0"/>
          <w:sz w:val="28"/>
          <w:szCs w:val="28"/>
        </w:rPr>
        <w:t>B2B</w:t>
      </w:r>
      <w:r w:rsidRPr="005A282C">
        <w:rPr>
          <w:rFonts w:ascii="华文中宋" w:eastAsia="华文中宋" w:hAnsi="Times New Roman" w:cs="华文中宋"/>
          <w:spacing w:val="-33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技能竞赛（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A</w:t>
      </w:r>
      <w:r w:rsidRPr="005A282C">
        <w:rPr>
          <w:rFonts w:ascii="华文中宋" w:eastAsia="华文中宋" w:hAnsi="Times New Roman" w:cs="华文中宋"/>
          <w:spacing w:val="-33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类）</w:t>
      </w:r>
    </w:p>
    <w:p w:rsidR="005A282C" w:rsidRPr="005A282C" w:rsidRDefault="005A282C" w:rsidP="005A282C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207"/>
        <w:ind w:left="66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Wingdings" w:eastAsia="宋体" w:hAnsi="Wingdings" w:cs="Wingdings"/>
          <w:w w:val="95"/>
          <w:kern w:val="0"/>
          <w:sz w:val="28"/>
          <w:szCs w:val="28"/>
        </w:rPr>
        <w:t></w:t>
      </w:r>
      <w:r w:rsidRPr="005A282C">
        <w:rPr>
          <w:rFonts w:ascii="Times New Roman" w:eastAsia="宋体" w:hAnsi="Times New Roman" w:cs="Times New Roman"/>
          <w:w w:val="95"/>
          <w:kern w:val="0"/>
          <w:sz w:val="28"/>
          <w:szCs w:val="28"/>
        </w:rPr>
        <w:tab/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国际官网运营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推广竞赛（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B</w:t>
      </w:r>
      <w:r w:rsidRPr="005A282C">
        <w:rPr>
          <w:rFonts w:ascii="华文中宋" w:eastAsia="华文中宋" w:hAnsi="Times New Roman" w:cs="华文中宋"/>
          <w:spacing w:val="-5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类）</w:t>
      </w:r>
    </w:p>
    <w:p w:rsidR="005A282C" w:rsidRPr="005A282C" w:rsidRDefault="005A282C" w:rsidP="005A282C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207"/>
        <w:ind w:left="1088" w:right="558" w:hanging="42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Wingdings" w:eastAsia="宋体" w:hAnsi="Wingdings" w:cs="Wingdings"/>
          <w:w w:val="95"/>
          <w:kern w:val="0"/>
          <w:sz w:val="28"/>
          <w:szCs w:val="28"/>
        </w:rPr>
        <w:t></w:t>
      </w:r>
      <w:r w:rsidRPr="005A282C">
        <w:rPr>
          <w:rFonts w:ascii="Times New Roman" w:eastAsia="宋体" w:hAnsi="Times New Roman" w:cs="Times New Roman"/>
          <w:w w:val="95"/>
          <w:kern w:val="0"/>
          <w:sz w:val="28"/>
          <w:szCs w:val="28"/>
        </w:rPr>
        <w:tab/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跨境电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商创业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竞赛（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C</w:t>
      </w:r>
      <w:r w:rsidRPr="005A282C">
        <w:rPr>
          <w:rFonts w:ascii="华文中宋" w:eastAsia="华文中宋" w:hAnsi="Times New Roman" w:cs="华文中宋"/>
          <w:spacing w:val="-45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类</w:t>
      </w:r>
      <w:r w:rsidRPr="005A282C">
        <w:rPr>
          <w:rFonts w:ascii="华文中宋" w:eastAsia="华文中宋" w:hAnsi="Times New Roman" w:cs="华文中宋" w:hint="eastAsia"/>
          <w:spacing w:val="-141"/>
          <w:kern w:val="0"/>
          <w:sz w:val="28"/>
          <w:szCs w:val="28"/>
        </w:rPr>
        <w:t>）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C1</w:t>
      </w:r>
      <w:r w:rsidRPr="005A282C">
        <w:rPr>
          <w:rFonts w:ascii="华文中宋" w:eastAsia="华文中宋" w:hAnsi="Times New Roman" w:cs="华文中宋"/>
          <w:spacing w:val="-45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创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业老炮、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C2</w:t>
      </w:r>
      <w:r w:rsidRPr="005A282C">
        <w:rPr>
          <w:rFonts w:ascii="华文中宋" w:eastAsia="华文中宋" w:hAnsi="Times New Roman" w:cs="华文中宋"/>
          <w:spacing w:val="-46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创业雏鹰、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C3</w:t>
      </w:r>
      <w:r w:rsidRPr="005A282C">
        <w:rPr>
          <w:rFonts w:ascii="华文中宋" w:eastAsia="华文中宋" w:hAnsi="Times New Roman" w:cs="华文中宋"/>
          <w:w w:val="9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创业计划）</w:t>
      </w:r>
    </w:p>
    <w:p w:rsidR="005A282C" w:rsidRPr="005A282C" w:rsidRDefault="005A282C" w:rsidP="005A282C">
      <w:pPr>
        <w:numPr>
          <w:ilvl w:val="0"/>
          <w:numId w:val="1"/>
        </w:num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207"/>
        <w:ind w:right="55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spacing w:val="2"/>
          <w:kern w:val="0"/>
          <w:sz w:val="28"/>
          <w:szCs w:val="28"/>
        </w:rPr>
        <w:t>跨境电商创意创新竞赛（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D</w:t>
      </w:r>
      <w:r w:rsidRPr="005A282C">
        <w:rPr>
          <w:rFonts w:ascii="华文中宋" w:eastAsia="华文中宋" w:hAnsi="Times New Roman" w:cs="华文中宋"/>
          <w:spacing w:val="-43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2"/>
          <w:kern w:val="0"/>
          <w:sz w:val="28"/>
          <w:szCs w:val="28"/>
        </w:rPr>
        <w:t>类</w:t>
      </w:r>
      <w:r w:rsidRPr="005A282C">
        <w:rPr>
          <w:rFonts w:ascii="华文中宋" w:eastAsia="华文中宋" w:hAnsi="Times New Roman" w:cs="华文中宋" w:hint="eastAsia"/>
          <w:spacing w:val="-141"/>
          <w:kern w:val="0"/>
          <w:sz w:val="28"/>
          <w:szCs w:val="28"/>
        </w:rPr>
        <w:t>）</w:t>
      </w:r>
      <w:r w:rsidRPr="005A282C">
        <w:rPr>
          <w:rFonts w:ascii="华文中宋" w:eastAsia="华文中宋" w:hAnsi="Times New Roman" w:cs="华文中宋" w:hint="eastAsia"/>
          <w:spacing w:val="3"/>
          <w:kern w:val="0"/>
          <w:sz w:val="28"/>
          <w:szCs w:val="28"/>
        </w:rPr>
        <w:t>（</w:t>
      </w:r>
      <w:r w:rsidRPr="005A282C">
        <w:rPr>
          <w:rFonts w:ascii="华文中宋" w:eastAsia="华文中宋" w:hAnsi="Times New Roman" w:cs="华文中宋"/>
          <w:spacing w:val="3"/>
          <w:kern w:val="0"/>
          <w:sz w:val="28"/>
          <w:szCs w:val="28"/>
        </w:rPr>
        <w:t>D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</w:t>
      </w:r>
      <w:r w:rsidRPr="005A282C">
        <w:rPr>
          <w:rFonts w:ascii="华文中宋" w:eastAsia="华文中宋" w:hAnsi="Times New Roman" w:cs="华文中宋"/>
          <w:spacing w:val="-42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3"/>
          <w:kern w:val="0"/>
          <w:sz w:val="28"/>
          <w:szCs w:val="28"/>
        </w:rPr>
        <w:t>旺铺装修、</w:t>
      </w:r>
      <w:r w:rsidRPr="005A282C">
        <w:rPr>
          <w:rFonts w:ascii="华文中宋" w:eastAsia="华文中宋" w:hAnsi="Times New Roman" w:cs="华文中宋"/>
          <w:spacing w:val="3"/>
          <w:kern w:val="0"/>
          <w:sz w:val="28"/>
          <w:szCs w:val="28"/>
        </w:rPr>
        <w:t>D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2</w:t>
      </w:r>
      <w:r w:rsidRPr="005A282C">
        <w:rPr>
          <w:rFonts w:ascii="华文中宋" w:eastAsia="华文中宋" w:hAnsi="Times New Roman" w:cs="华文中宋"/>
          <w:spacing w:val="-42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spacing w:val="3"/>
          <w:kern w:val="0"/>
          <w:sz w:val="28"/>
          <w:szCs w:val="28"/>
        </w:rPr>
        <w:t>商品拍摄、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D3</w:t>
      </w:r>
      <w:r w:rsidRPr="005A282C">
        <w:rPr>
          <w:rFonts w:ascii="华文中宋" w:eastAsia="华文中宋" w:hAnsi="Times New Roman" w:cs="华文中宋"/>
          <w:spacing w:val="-3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文案策划、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D4</w:t>
      </w:r>
      <w:r w:rsidRPr="005A282C">
        <w:rPr>
          <w:rFonts w:ascii="华文中宋" w:eastAsia="华文中宋" w:hAnsi="Times New Roman" w:cs="华文中宋"/>
          <w:spacing w:val="-3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技术创新）</w:t>
      </w:r>
    </w:p>
    <w:p w:rsidR="005A282C" w:rsidRPr="005A282C" w:rsidRDefault="005A282C" w:rsidP="005A282C">
      <w:p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before="207"/>
        <w:ind w:left="66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w w:val="95"/>
          <w:kern w:val="0"/>
          <w:sz w:val="28"/>
          <w:szCs w:val="28"/>
        </w:rPr>
        <w:t xml:space="preserve"> (</w:t>
      </w:r>
      <w:r w:rsidRPr="005A282C">
        <w:rPr>
          <w:rFonts w:ascii="华文中宋" w:eastAsia="华文中宋" w:hAnsi="Times New Roman" w:cs="华文中宋" w:hint="eastAsia"/>
          <w:w w:val="95"/>
          <w:kern w:val="0"/>
          <w:sz w:val="28"/>
          <w:szCs w:val="28"/>
        </w:rPr>
        <w:t>二</w:t>
      </w:r>
      <w:r w:rsidRPr="005A282C">
        <w:rPr>
          <w:rFonts w:ascii="华文中宋" w:eastAsia="华文中宋" w:hAnsi="Times New Roman" w:cs="华文中宋"/>
          <w:w w:val="95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ab/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参赛对象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firstLineChars="150" w:firstLine="42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中国大学生跨境电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商创新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创业大赛高校组以高校为单位，由高校组织参赛选手组队或个人报名参赛。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668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）报名资格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1127" w:right="246" w:hanging="42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a)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全国高等学校具有正式学籍的全日制在校学生（含应届毕业生）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或已毕业（毕业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5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年内）可参加高校组大赛。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707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spacing w:val="-1"/>
          <w:kern w:val="0"/>
          <w:sz w:val="28"/>
          <w:szCs w:val="28"/>
        </w:rPr>
        <w:t>b)</w:t>
      </w:r>
      <w:r w:rsidRPr="005A282C">
        <w:rPr>
          <w:rFonts w:ascii="华文中宋" w:eastAsia="华文中宋" w:hAnsi="Times New Roman" w:cs="华文中宋"/>
          <w:spacing w:val="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允许跨院、跨校组队。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1127" w:right="107" w:hanging="420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spacing w:val="-1"/>
          <w:kern w:val="0"/>
          <w:sz w:val="28"/>
          <w:szCs w:val="28"/>
        </w:rPr>
        <w:t>c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/>
          <w:spacing w:val="1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不允许多项报名</w:t>
      </w:r>
      <w:r w:rsidRPr="005A282C">
        <w:rPr>
          <w:rFonts w:ascii="华文中宋" w:eastAsia="华文中宋" w:hAnsi="Times New Roman" w:cs="华文中宋" w:hint="eastAsia"/>
          <w:spacing w:val="-131"/>
          <w:kern w:val="0"/>
          <w:sz w:val="28"/>
          <w:szCs w:val="28"/>
        </w:rPr>
        <w:t>。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参赛队员及队伍只允许报名参加某一类型竞</w:t>
      </w:r>
      <w:r w:rsidRPr="005A282C">
        <w:rPr>
          <w:rFonts w:ascii="华文中宋" w:eastAsia="华文中宋" w:hAnsi="Times New Roman" w:cs="华文中宋" w:hint="eastAsia"/>
          <w:spacing w:val="2"/>
          <w:kern w:val="0"/>
          <w:sz w:val="28"/>
          <w:szCs w:val="28"/>
        </w:rPr>
        <w:t>赛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，</w:t>
      </w:r>
      <w:r w:rsidRPr="005A282C">
        <w:rPr>
          <w:rFonts w:ascii="华文中宋" w:eastAsia="华文中宋" w:hAnsi="Times New Roman" w:cs="华文中宋"/>
          <w:w w:val="99"/>
          <w:kern w:val="0"/>
          <w:sz w:val="28"/>
          <w:szCs w:val="28"/>
        </w:rPr>
        <w:t xml:space="preserve">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不允许报名参加多个类型竞赛。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668" w:right="323"/>
        <w:jc w:val="left"/>
        <w:rPr>
          <w:rFonts w:ascii="华文中宋" w:eastAsia="华文中宋" w:hAnsi="Times New Roman" w:cs="华文中宋"/>
          <w:spacing w:val="25"/>
          <w:w w:val="99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spacing w:val="-1"/>
          <w:kern w:val="0"/>
          <w:sz w:val="28"/>
          <w:szCs w:val="28"/>
        </w:rPr>
        <w:t>2</w:t>
      </w:r>
      <w:r w:rsidRPr="005A282C">
        <w:rPr>
          <w:rFonts w:ascii="华文中宋" w:eastAsia="华文中宋" w:hAnsi="Times New Roman" w:cs="华文中宋" w:hint="eastAsia"/>
          <w:spacing w:val="-1"/>
          <w:kern w:val="0"/>
          <w:sz w:val="28"/>
          <w:szCs w:val="28"/>
        </w:rPr>
        <w:t>）指导教师</w:t>
      </w:r>
      <w:r w:rsidRPr="005A282C">
        <w:rPr>
          <w:rFonts w:ascii="华文中宋" w:eastAsia="华文中宋" w:hAnsi="Times New Roman" w:cs="华文中宋"/>
          <w:spacing w:val="25"/>
          <w:w w:val="99"/>
          <w:kern w:val="0"/>
          <w:sz w:val="28"/>
          <w:szCs w:val="28"/>
        </w:rPr>
        <w:t xml:space="preserve"> 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668" w:right="323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参赛队可配指导教师。每队限报不超过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2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名指导教师。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668" w:right="323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3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）参赛人员的更换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668" w:right="323"/>
        <w:jc w:val="left"/>
        <w:rPr>
          <w:rFonts w:ascii="华文中宋" w:eastAsia="华文中宋" w:hAnsi="Times New Roman" w:cs="华文中宋"/>
          <w:spacing w:val="1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参赛选手报名获得确认后不得随意更换。参赛过程中，参赛人员因故无法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完赛需要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替换，须由院校出具书面说明，交由大赛</w:t>
      </w:r>
      <w:r w:rsidRPr="005A282C">
        <w:rPr>
          <w:rFonts w:ascii="华文中宋" w:eastAsia="华文中宋" w:hAnsi="Times New Roman" w:cs="华文中宋" w:hint="eastAsia"/>
          <w:spacing w:val="1"/>
          <w:kern w:val="0"/>
          <w:sz w:val="28"/>
          <w:szCs w:val="28"/>
        </w:rPr>
        <w:t>组织委员会核实后予以替换。</w:t>
      </w:r>
    </w:p>
    <w:p w:rsidR="005A282C" w:rsidRDefault="005A282C" w:rsidP="005A282C">
      <w:pPr>
        <w:tabs>
          <w:tab w:val="left" w:pos="1487"/>
        </w:tabs>
        <w:kinsoku w:val="0"/>
        <w:overflowPunct w:val="0"/>
        <w:autoSpaceDE w:val="0"/>
        <w:autoSpaceDN w:val="0"/>
        <w:adjustRightInd w:val="0"/>
        <w:spacing w:before="49"/>
        <w:jc w:val="left"/>
        <w:rPr>
          <w:rFonts w:ascii="华文中宋" w:eastAsia="华文中宋" w:hAnsi="Times New Roman" w:cs="华文中宋" w:hint="eastAsia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w w:val="95"/>
          <w:kern w:val="0"/>
          <w:sz w:val="28"/>
          <w:szCs w:val="28"/>
        </w:rPr>
        <w:t>（三）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竞赛内容</w:t>
      </w:r>
    </w:p>
    <w:p w:rsidR="005A282C" w:rsidRDefault="005A282C" w:rsidP="005A282C">
      <w:pPr>
        <w:tabs>
          <w:tab w:val="left" w:pos="1487"/>
        </w:tabs>
        <w:kinsoku w:val="0"/>
        <w:overflowPunct w:val="0"/>
        <w:autoSpaceDE w:val="0"/>
        <w:autoSpaceDN w:val="0"/>
        <w:adjustRightInd w:val="0"/>
        <w:spacing w:before="49"/>
        <w:jc w:val="left"/>
        <w:rPr>
          <w:rFonts w:ascii="华文中宋" w:eastAsia="华文中宋" w:hAnsi="Times New Roman" w:cs="华文中宋" w:hint="eastAsia"/>
          <w:kern w:val="0"/>
          <w:sz w:val="28"/>
          <w:szCs w:val="28"/>
        </w:rPr>
      </w:pPr>
    </w:p>
    <w:p w:rsidR="005A282C" w:rsidRPr="005A282C" w:rsidRDefault="005A282C" w:rsidP="005A282C">
      <w:pPr>
        <w:tabs>
          <w:tab w:val="left" w:pos="1487"/>
        </w:tabs>
        <w:kinsoku w:val="0"/>
        <w:overflowPunct w:val="0"/>
        <w:autoSpaceDE w:val="0"/>
        <w:autoSpaceDN w:val="0"/>
        <w:adjustRightInd w:val="0"/>
        <w:spacing w:before="49"/>
        <w:jc w:val="left"/>
        <w:rPr>
          <w:rFonts w:ascii="华文中宋" w:eastAsia="华文中宋" w:hAnsi="Times New Roman" w:cs="华文中宋"/>
          <w:kern w:val="0"/>
          <w:sz w:val="28"/>
          <w:szCs w:val="28"/>
        </w:rPr>
      </w:pPr>
    </w:p>
    <w:tbl>
      <w:tblPr>
        <w:tblpPr w:leftFromText="180" w:rightFromText="180" w:vertAnchor="text" w:horzAnchor="margin" w:tblpY="53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1831"/>
        <w:gridCol w:w="5696"/>
      </w:tblGrid>
      <w:tr w:rsidR="005A282C" w:rsidRPr="005A282C" w:rsidTr="005A282C">
        <w:trPr>
          <w:trHeight w:hRule="exact" w:val="575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480" w:lineRule="exact"/>
              <w:ind w:right="17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b/>
                <w:bCs/>
                <w:w w:val="95"/>
                <w:kern w:val="0"/>
                <w:sz w:val="24"/>
                <w:szCs w:val="24"/>
              </w:rPr>
              <w:t>赛事类别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竞赛内容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9"/>
              <w:jc w:val="center"/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说明</w:t>
            </w:r>
          </w:p>
        </w:tc>
      </w:tr>
      <w:tr w:rsidR="005A282C" w:rsidRPr="005A282C" w:rsidTr="005A282C">
        <w:trPr>
          <w:trHeight w:hRule="exact" w:val="752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4"/>
              <w:jc w:val="left"/>
              <w:rPr>
                <w:rFonts w:ascii="华文中宋" w:eastAsia="华文中宋" w:hAnsi="Times New Roman" w:cs="华文中宋"/>
                <w:kern w:val="0"/>
                <w:sz w:val="22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分赛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-25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A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：跨境</w:t>
            </w: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B2B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-26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技能竞赛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8"/>
                <w:kern w:val="0"/>
                <w:sz w:val="24"/>
                <w:szCs w:val="24"/>
              </w:rPr>
              <w:t>团队阿里巴巴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1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）报名：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学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院推荐参赛团队（不限团队数，每团队不超</w:t>
            </w:r>
          </w:p>
        </w:tc>
      </w:tr>
      <w:tr w:rsidR="005A282C" w:rsidRPr="005A282C" w:rsidTr="005A282C">
        <w:trPr>
          <w:trHeight w:hRule="exact" w:val="638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8"/>
                <w:kern w:val="0"/>
                <w:sz w:val="24"/>
                <w:szCs w:val="24"/>
              </w:rPr>
              <w:t>国际站或其他</w:t>
            </w:r>
          </w:p>
        </w:tc>
        <w:tc>
          <w:tcPr>
            <w:tcW w:w="5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60"/>
                <w:kern w:val="0"/>
                <w:sz w:val="24"/>
                <w:szCs w:val="24"/>
              </w:rPr>
              <w:t>过</w:t>
            </w: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4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人</w:t>
            </w:r>
            <w:r w:rsidRPr="005A282C">
              <w:rPr>
                <w:rFonts w:ascii="华文中宋" w:eastAsia="华文中宋" w:hAnsi="Times New Roman" w:cs="华文中宋" w:hint="eastAsia"/>
                <w:spacing w:val="-120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spacing w:val="-59"/>
                <w:kern w:val="0"/>
                <w:sz w:val="24"/>
                <w:szCs w:val="24"/>
              </w:rPr>
              <w:t>；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参赛企业推荐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1-2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proofErr w:type="gramStart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名业务</w:t>
            </w:r>
            <w:proofErr w:type="gramEnd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人员</w:t>
            </w:r>
            <w:r w:rsidRPr="005A282C">
              <w:rPr>
                <w:rFonts w:ascii="华文中宋" w:eastAsia="华文中宋" w:hAnsi="Times New Roman" w:cs="华文中宋" w:hint="eastAsia"/>
                <w:spacing w:val="-59"/>
                <w:kern w:val="0"/>
                <w:sz w:val="24"/>
                <w:szCs w:val="24"/>
              </w:rPr>
              <w:t>，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并提供真实</w:t>
            </w:r>
          </w:p>
        </w:tc>
      </w:tr>
      <w:tr w:rsidR="005A282C" w:rsidRPr="005A282C" w:rsidTr="005A282C">
        <w:trPr>
          <w:trHeight w:hRule="exact" w:val="638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8"/>
                <w:kern w:val="0"/>
                <w:sz w:val="24"/>
                <w:szCs w:val="24"/>
              </w:rPr>
              <w:t>电商平台运营</w:t>
            </w:r>
          </w:p>
        </w:tc>
        <w:tc>
          <w:tcPr>
            <w:tcW w:w="5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阿里巴巴国际站账号或其他电商平台账户给参赛团队</w:t>
            </w:r>
          </w:p>
        </w:tc>
      </w:tr>
      <w:tr w:rsidR="005A282C" w:rsidRPr="005A282C" w:rsidTr="005A282C">
        <w:trPr>
          <w:trHeight w:hRule="exact" w:val="689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能力：</w:t>
            </w:r>
          </w:p>
        </w:tc>
        <w:tc>
          <w:tcPr>
            <w:tcW w:w="5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运营；</w:t>
            </w:r>
          </w:p>
        </w:tc>
      </w:tr>
      <w:tr w:rsidR="005A282C" w:rsidRPr="005A282C" w:rsidTr="005A282C">
        <w:trPr>
          <w:trHeight w:hRule="exact" w:val="365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推广能力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522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曝光量、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522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点击量、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522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反馈量</w:t>
            </w:r>
          </w:p>
          <w:p w:rsidR="005A282C" w:rsidRPr="005A282C" w:rsidRDefault="005A282C" w:rsidP="005A282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销售指标：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成单量、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ind w:left="522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销售额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522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5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Chars="150" w:hanging="36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2)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4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具体要求：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参赛者需通过英语六级考试，或已具备英语六级的水平</w:t>
            </w:r>
            <w:r w:rsidRPr="005A282C">
              <w:rPr>
                <w:rFonts w:ascii="华文中宋" w:eastAsia="华文中宋" w:hAnsi="Times New Roman" w:cs="华文中宋"/>
                <w:spacing w:val="2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，具有较强的英语口语及英语写作能力；学习过电子商务、国际贸易等的相关理论，了解跨境电商的相关知识。报名时需在团队简介处提供相关科目成绩。</w:t>
            </w:r>
          </w:p>
        </w:tc>
      </w:tr>
      <w:tr w:rsidR="005A282C" w:rsidRPr="005A282C" w:rsidTr="005A282C">
        <w:trPr>
          <w:trHeight w:hRule="exact" w:val="756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分赛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>B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国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际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官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gramStart"/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网运</w:t>
            </w:r>
            <w:proofErr w:type="gramEnd"/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营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推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广竞赛</w:t>
            </w: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营销型网站的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设计与制作：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1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）网站设计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2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）网站运营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50" w:firstLine="36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与推广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1)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52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报名：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学院推荐参赛团队（不限团队数，每团队不超</w:t>
            </w:r>
          </w:p>
        </w:tc>
      </w:tr>
      <w:tr w:rsidR="005A282C" w:rsidRPr="005A282C" w:rsidTr="005A282C">
        <w:trPr>
          <w:trHeight w:hRule="exact" w:val="3762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462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60"/>
                <w:kern w:val="0"/>
                <w:sz w:val="24"/>
                <w:szCs w:val="24"/>
              </w:rPr>
              <w:t>过</w:t>
            </w: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4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人</w:t>
            </w:r>
            <w:r w:rsidRPr="005A282C">
              <w:rPr>
                <w:rFonts w:ascii="华文中宋" w:eastAsia="华文中宋" w:hAnsi="Times New Roman" w:cs="华文中宋" w:hint="eastAsia"/>
                <w:spacing w:val="-120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，每个企业提供自己网站需求和资料；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="360" w:hangingChars="150" w:hanging="36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2)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4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具体要求：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参赛者需具备较强的网页、网站制作，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网站运营与推广的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能力，</w:t>
            </w:r>
            <w:proofErr w:type="gramStart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参赛者需曾参加</w:t>
            </w:r>
            <w:proofErr w:type="gramEnd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过此类比赛且获得为优异的成绩。报名时需附加个人或团队的作品。</w:t>
            </w:r>
          </w:p>
        </w:tc>
      </w:tr>
    </w:tbl>
    <w:p w:rsidR="005A282C" w:rsidRPr="005A282C" w:rsidRDefault="005A282C" w:rsidP="005A282C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5A282C" w:rsidRPr="005A282C" w:rsidSect="005A282C">
          <w:pgSz w:w="11910" w:h="16840"/>
          <w:pgMar w:top="1440" w:right="1588" w:bottom="1440" w:left="1588" w:header="720" w:footer="720" w:gutter="0"/>
          <w:cols w:space="720"/>
          <w:docGrid w:linePitch="286"/>
        </w:sectPr>
      </w:pPr>
    </w:p>
    <w:tbl>
      <w:tblPr>
        <w:tblpPr w:leftFromText="180" w:rightFromText="180" w:vertAnchor="text" w:horzAnchor="margin" w:tblpY="-3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1917"/>
        <w:gridCol w:w="5789"/>
      </w:tblGrid>
      <w:tr w:rsidR="005A282C" w:rsidRPr="005A282C" w:rsidTr="005A282C">
        <w:trPr>
          <w:trHeight w:hRule="exact" w:val="566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lastRenderedPageBreak/>
              <w:t>分赛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>C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创业竞赛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三种竞赛内容：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1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创业老炮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2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创业雏鹰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3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创业计划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1)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报名：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学校推荐参赛团队（不限团队数，每团队不超过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4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人</w:t>
            </w:r>
          </w:p>
        </w:tc>
      </w:tr>
      <w:tr w:rsidR="005A282C" w:rsidRPr="005A282C" w:rsidTr="005A282C">
        <w:trPr>
          <w:trHeight w:hRule="exact" w:val="432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Chars="150" w:left="315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或者个人）；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C1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要求已毕业大学生，</w:t>
            </w:r>
            <w:proofErr w:type="gramStart"/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且毕业</w:t>
            </w:r>
            <w:proofErr w:type="gramEnd"/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五年内；</w:t>
            </w:r>
          </w:p>
        </w:tc>
      </w:tr>
      <w:tr w:rsidR="005A282C" w:rsidRPr="005A282C" w:rsidTr="005A282C">
        <w:trPr>
          <w:trHeight w:hRule="exact" w:val="5384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a)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创业老炮：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选手介绍自身已经开展的跨境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B2C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或国内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B2C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创业项目，最终根据技术和产品、商业模式及实施、财务状况等指标评选；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Chars="200" w:left="660" w:hangingChars="100" w:hanging="24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b)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创业雏鹰：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选手提供成单量、销售额和退货率三项数据参与评审；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c) 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创业计划：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根据方案可行性、市场前景等指标选；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="360" w:hangingChars="150" w:hanging="36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3)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4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具体要求：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已成立公司的团队（创业老炮、创业雏鹰类）报名时需提供团队简介及公司运营情况。未运营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/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未成立公司的团队仅提供团队简介即可。且作品必须有创新思维。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A282C" w:rsidRPr="005A282C" w:rsidTr="005A282C">
        <w:trPr>
          <w:trHeight w:hRule="exact" w:val="568"/>
        </w:trPr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3"/>
              <w:jc w:val="left"/>
              <w:rPr>
                <w:rFonts w:ascii="Times New Roman" w:eastAsia="Times New Roman" w:hAnsi="Times New Roman" w:cs="Times New Roman"/>
                <w:kern w:val="0"/>
                <w:sz w:val="35"/>
                <w:szCs w:val="35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分赛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-26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D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19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69"/>
                <w:kern w:val="0"/>
                <w:sz w:val="24"/>
                <w:szCs w:val="24"/>
              </w:rPr>
              <w:t>四种竞赛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内</w:t>
            </w:r>
            <w:r w:rsidRPr="005A282C">
              <w:rPr>
                <w:rFonts w:ascii="华文中宋" w:eastAsia="华文中宋" w:hAnsi="Times New Roman" w:cs="华文中宋"/>
                <w:spacing w:val="-7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1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-58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报名：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学校推荐参赛团队（不限团队数，每团队不超</w:t>
            </w:r>
          </w:p>
        </w:tc>
      </w:tr>
      <w:tr w:rsidR="005A282C" w:rsidRPr="005A282C" w:rsidTr="005A282C">
        <w:trPr>
          <w:trHeight w:hRule="exact" w:val="480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before="81"/>
              <w:ind w:left="10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7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过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4</w:t>
            </w:r>
            <w:r w:rsidRPr="005A282C">
              <w:rPr>
                <w:rFonts w:ascii="华文中宋" w:eastAsia="华文中宋" w:hAnsi="Times New Roman" w:cs="华文中宋"/>
                <w:spacing w:val="-1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人</w:t>
            </w:r>
            <w:r w:rsidRPr="005A282C">
              <w:rPr>
                <w:rFonts w:ascii="华文中宋" w:eastAsia="华文中宋" w:hAnsi="Times New Roman" w:cs="华文中宋" w:hint="eastAsia"/>
                <w:spacing w:val="-41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spacing w:val="-2"/>
                <w:kern w:val="0"/>
                <w:sz w:val="24"/>
                <w:szCs w:val="24"/>
              </w:rPr>
              <w:t>或</w:t>
            </w:r>
            <w:r w:rsidRPr="005A282C">
              <w:rPr>
                <w:rFonts w:ascii="华文中宋" w:eastAsia="华文中宋" w:hAnsi="Times New Roman" w:cs="华文中宋" w:hint="eastAsia"/>
                <w:spacing w:val="-1"/>
                <w:kern w:val="0"/>
                <w:sz w:val="24"/>
                <w:szCs w:val="24"/>
              </w:rPr>
              <w:t>者个人</w:t>
            </w:r>
            <w:r w:rsidRPr="005A282C">
              <w:rPr>
                <w:rFonts w:ascii="华文中宋" w:eastAsia="华文中宋" w:hAnsi="Times New Roman" w:cs="华文中宋" w:hint="eastAsia"/>
                <w:spacing w:val="-41"/>
                <w:kern w:val="0"/>
                <w:sz w:val="24"/>
                <w:szCs w:val="24"/>
              </w:rPr>
              <w:t>；</w:t>
            </w:r>
            <w:r w:rsidRPr="005A282C">
              <w:rPr>
                <w:rFonts w:ascii="华文中宋" w:eastAsia="华文中宋" w:hAnsi="Times New Roman" w:cs="华文中宋" w:hint="eastAsia"/>
                <w:spacing w:val="-1"/>
                <w:kern w:val="0"/>
                <w:sz w:val="24"/>
                <w:szCs w:val="24"/>
              </w:rPr>
              <w:t>每个企业提供自己网站装修需求、</w:t>
            </w:r>
          </w:p>
        </w:tc>
      </w:tr>
      <w:tr w:rsidR="005A282C" w:rsidRPr="005A282C" w:rsidTr="005A282C">
        <w:trPr>
          <w:trHeight w:hRule="exact" w:val="367"/>
        </w:trPr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7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7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拍摄与制作需求。</w:t>
            </w:r>
          </w:p>
        </w:tc>
      </w:tr>
      <w:tr w:rsidR="005A282C" w:rsidRPr="005A282C" w:rsidTr="005A282C">
        <w:trPr>
          <w:trHeight w:hRule="exact" w:val="217"/>
        </w:trPr>
        <w:tc>
          <w:tcPr>
            <w:tcW w:w="10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A282C" w:rsidRPr="005A282C" w:rsidTr="005A282C">
        <w:trPr>
          <w:trHeight w:hRule="exact" w:val="276"/>
        </w:trPr>
        <w:tc>
          <w:tcPr>
            <w:tcW w:w="10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 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分赛</w:t>
            </w:r>
            <w:r w:rsidRPr="005A282C"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  <w:t>D</w:t>
            </w: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创意创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新</w:t>
            </w:r>
            <w:bookmarkStart w:id="0" w:name="_GoBack"/>
            <w:bookmarkEnd w:id="0"/>
            <w:r w:rsidRPr="005A282C">
              <w:rPr>
                <w:rFonts w:ascii="华文中宋" w:eastAsia="华文中宋" w:hAnsi="Calibri" w:cs="华文中宋" w:hint="eastAsia"/>
                <w:b/>
                <w:bCs/>
                <w:kern w:val="0"/>
                <w:sz w:val="24"/>
                <w:szCs w:val="24"/>
              </w:rPr>
              <w:t>竞赛</w:t>
            </w: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a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/>
                <w:spacing w:val="12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旺铺装修：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选手在规定时间，为选定企业进行阿</w:t>
            </w:r>
          </w:p>
        </w:tc>
      </w:tr>
      <w:tr w:rsidR="005A282C" w:rsidRPr="005A282C" w:rsidTr="005A282C">
        <w:trPr>
          <w:trHeight w:hRule="exact" w:val="240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46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A282C" w:rsidRPr="005A282C" w:rsidTr="005A282C">
        <w:trPr>
          <w:trHeight w:hRule="exact" w:val="240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里巴</w:t>
            </w:r>
            <w:proofErr w:type="gramStart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巴国际站旺铺装</w:t>
            </w:r>
            <w:proofErr w:type="gramEnd"/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修的策划和设计</w:t>
            </w:r>
            <w:r w:rsidRPr="005A282C">
              <w:rPr>
                <w:rFonts w:ascii="华文中宋" w:eastAsia="华文中宋" w:hAnsi="Times New Roman" w:cs="华文中宋" w:hint="eastAsia"/>
                <w:spacing w:val="-54"/>
                <w:kern w:val="0"/>
                <w:sz w:val="24"/>
                <w:szCs w:val="24"/>
              </w:rPr>
              <w:t>，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完成店铺首</w:t>
            </w:r>
          </w:p>
        </w:tc>
      </w:tr>
      <w:tr w:rsidR="005A282C" w:rsidRPr="005A282C" w:rsidTr="005A282C">
        <w:trPr>
          <w:trHeight w:hRule="exact" w:val="275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四种竞赛内容：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1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旺铺装修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2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商品拍摄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3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文案策划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4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技术创新</w:t>
            </w: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A282C" w:rsidRPr="005A282C" w:rsidTr="005A282C">
        <w:trPr>
          <w:trHeight w:hRule="exact" w:val="293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-3"/>
                <w:kern w:val="0"/>
                <w:sz w:val="24"/>
                <w:szCs w:val="24"/>
              </w:rPr>
              <w:t>页、产品页、搜索页、公司介绍等内容的制作和优</w:t>
            </w:r>
          </w:p>
        </w:tc>
      </w:tr>
      <w:tr w:rsidR="005A282C" w:rsidRPr="005A282C" w:rsidTr="005A282C">
        <w:trPr>
          <w:trHeight w:hRule="exact" w:val="395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23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化。</w:t>
            </w:r>
          </w:p>
        </w:tc>
      </w:tr>
      <w:tr w:rsidR="005A282C" w:rsidRPr="005A282C" w:rsidTr="005A282C">
        <w:trPr>
          <w:trHeight w:hRule="exact" w:val="480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8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b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kern w:val="0"/>
                <w:sz w:val="24"/>
                <w:szCs w:val="24"/>
              </w:rPr>
              <w:t>商品拍摄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-29"/>
                <w:kern w:val="0"/>
                <w:sz w:val="24"/>
                <w:szCs w:val="24"/>
              </w:rPr>
              <w:t>：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选手在规定时间</w:t>
            </w:r>
            <w:r w:rsidRPr="005A282C">
              <w:rPr>
                <w:rFonts w:ascii="华文中宋" w:eastAsia="华文中宋" w:hAnsi="Times New Roman" w:cs="华文中宋" w:hint="eastAsia"/>
                <w:spacing w:val="-28"/>
                <w:kern w:val="0"/>
                <w:sz w:val="24"/>
                <w:szCs w:val="24"/>
              </w:rPr>
              <w:t>，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为选定企业的产品、</w:t>
            </w:r>
          </w:p>
        </w:tc>
      </w:tr>
      <w:tr w:rsidR="005A282C" w:rsidRPr="005A282C" w:rsidTr="005A282C">
        <w:trPr>
          <w:trHeight w:hRule="exact" w:val="480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8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right="-18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spacing w:val="9"/>
                <w:kern w:val="0"/>
                <w:sz w:val="24"/>
                <w:szCs w:val="24"/>
              </w:rPr>
              <w:t>公司环境等店铺装修的必要元素进行图片拍摄与</w:t>
            </w:r>
          </w:p>
        </w:tc>
      </w:tr>
      <w:tr w:rsidR="005A282C" w:rsidRPr="005A282C" w:rsidTr="005A282C">
        <w:trPr>
          <w:trHeight w:hRule="exact" w:val="457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美化制作。</w:t>
            </w:r>
          </w:p>
        </w:tc>
      </w:tr>
      <w:tr w:rsidR="005A282C" w:rsidRPr="005A282C" w:rsidTr="005A282C">
        <w:trPr>
          <w:trHeight w:hRule="exact" w:val="3529"/>
        </w:trPr>
        <w:tc>
          <w:tcPr>
            <w:tcW w:w="1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822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leftChars="200" w:left="780" w:hangingChars="150" w:hanging="36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  <w:t>c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文案策划：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选手在规定时间，为选定企业的品牌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形象、产品、重大活动等撰写营销文案。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  <w:t>d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）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6"/>
                <w:kern w:val="0"/>
                <w:sz w:val="24"/>
                <w:szCs w:val="24"/>
              </w:rPr>
              <w:t>技术创新：</w:t>
            </w:r>
            <w:r w:rsidRPr="005A282C">
              <w:rPr>
                <w:rFonts w:ascii="华文中宋" w:eastAsia="华文中宋" w:hAnsi="Calibri" w:cs="华文中宋" w:hint="eastAsia"/>
                <w:kern w:val="0"/>
                <w:sz w:val="24"/>
                <w:szCs w:val="24"/>
              </w:rPr>
              <w:t>选手提交技术创新项目的说明。</w:t>
            </w: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="360" w:hangingChars="150" w:hanging="360"/>
              <w:jc w:val="left"/>
              <w:rPr>
                <w:rFonts w:ascii="华文中宋" w:eastAsia="华文中宋" w:hAnsi="Times New Roman" w:cs="华文中宋"/>
                <w:kern w:val="0"/>
                <w:sz w:val="24"/>
                <w:szCs w:val="24"/>
              </w:rPr>
            </w:pPr>
            <w:r w:rsidRPr="005A282C">
              <w:rPr>
                <w:rFonts w:ascii="华文中宋" w:eastAsia="华文中宋" w:hAnsi="Times New Roman" w:cs="华文中宋"/>
                <w:b/>
                <w:bCs/>
                <w:kern w:val="0"/>
                <w:sz w:val="24"/>
                <w:szCs w:val="24"/>
              </w:rPr>
              <w:t>3)</w:t>
            </w:r>
            <w:r w:rsidRPr="005A282C">
              <w:rPr>
                <w:rFonts w:ascii="华文中宋" w:eastAsia="华文中宋" w:hAnsi="Times New Roman" w:cs="华文中宋"/>
                <w:b/>
                <w:bCs/>
                <w:spacing w:val="47"/>
                <w:kern w:val="0"/>
                <w:sz w:val="24"/>
                <w:szCs w:val="24"/>
              </w:rPr>
              <w:t xml:space="preserve"> </w:t>
            </w:r>
            <w:r w:rsidRPr="005A282C">
              <w:rPr>
                <w:rFonts w:ascii="华文中宋" w:eastAsia="华文中宋" w:hAnsi="Times New Roman" w:cs="华文中宋" w:hint="eastAsia"/>
                <w:b/>
                <w:bCs/>
                <w:spacing w:val="2"/>
                <w:kern w:val="0"/>
                <w:sz w:val="24"/>
                <w:szCs w:val="24"/>
              </w:rPr>
              <w:t>具体要求：</w:t>
            </w:r>
            <w:r w:rsidRPr="005A282C">
              <w:rPr>
                <w:rFonts w:ascii="华文中宋" w:eastAsia="华文中宋" w:hAnsi="Times New Roman" w:cs="华文中宋" w:hint="eastAsia"/>
                <w:spacing w:val="2"/>
                <w:kern w:val="0"/>
                <w:sz w:val="24"/>
                <w:szCs w:val="24"/>
              </w:rPr>
              <w:t>参加</w:t>
            </w:r>
            <w:r w:rsidRPr="005A282C">
              <w:rPr>
                <w:rFonts w:ascii="华文中宋" w:eastAsia="华文中宋" w:hAnsi="Times New Roman" w:cs="华文中宋" w:hint="eastAsia"/>
                <w:kern w:val="0"/>
                <w:sz w:val="24"/>
                <w:szCs w:val="24"/>
              </w:rPr>
              <w:t>旺铺装修、商品拍摄的团队需提供相关作品信息，参加文案策划、技术创新的团队需提供相应的策划案和创新技术简介，且作品或文案必须具备一定的创新性。</w:t>
            </w: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Calibri" w:cs="华文中宋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  <w:p w:rsidR="005A282C" w:rsidRPr="005A282C" w:rsidRDefault="005A282C" w:rsidP="005A282C">
            <w:pPr>
              <w:kinsoku w:val="0"/>
              <w:overflowPunct w:val="0"/>
              <w:autoSpaceDE w:val="0"/>
              <w:autoSpaceDN w:val="0"/>
              <w:adjustRightInd w:val="0"/>
              <w:spacing w:line="356" w:lineRule="exact"/>
              <w:ind w:left="462" w:firstLineChars="200" w:firstLine="480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10"/>
        <w:jc w:val="left"/>
        <w:rPr>
          <w:rFonts w:ascii="Times New Roman" w:eastAsia="宋体" w:hAnsi="Times New Roman" w:cs="Times New Roman"/>
          <w:kern w:val="0"/>
          <w:sz w:val="6"/>
          <w:szCs w:val="6"/>
        </w:rPr>
      </w:pPr>
    </w:p>
    <w:p w:rsidR="005A282C" w:rsidRPr="005A282C" w:rsidRDefault="005A282C" w:rsidP="005A282C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0"/>
          <w:sz w:val="24"/>
          <w:szCs w:val="24"/>
        </w:rPr>
        <w:sectPr w:rsidR="005A282C" w:rsidRPr="005A282C">
          <w:pgSz w:w="11910" w:h="16840"/>
          <w:pgMar w:top="1360" w:right="1360" w:bottom="280" w:left="1360" w:header="720" w:footer="720" w:gutter="0"/>
          <w:cols w:space="720"/>
        </w:sectPr>
      </w:pP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Chars="300" w:left="630" w:firstLineChars="3000" w:firstLine="840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lastRenderedPageBreak/>
        <w:t xml:space="preserve">     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lastRenderedPageBreak/>
        <w:t>(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四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参赛人数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各组竞赛类型不限制每院的参赛队伍数量。但每参赛队队员人数限定不超过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4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人。参赛人员或团队均以学院为单位统一报名。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100" w:firstLine="28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  (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五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报名方式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有关比赛的具体通知及报名表请到邮箱：</w:t>
      </w:r>
      <w:hyperlink r:id="rId8" w:history="1">
        <w:r w:rsidRPr="005A282C">
          <w:rPr>
            <w:rFonts w:ascii="Times New Roman" w:eastAsia="华文中宋" w:hAnsi="Times New Roman" w:cs="华文中宋"/>
            <w:color w:val="000000" w:themeColor="text1"/>
            <w:kern w:val="0"/>
            <w:sz w:val="28"/>
            <w:szCs w:val="28"/>
          </w:rPr>
          <w:t>kjdscyds@163.com</w:t>
        </w:r>
      </w:hyperlink>
      <w:r w:rsidRPr="005A282C">
        <w:rPr>
          <w:rFonts w:ascii="华文中宋" w:eastAsia="华文中宋" w:hAnsi="Times New Roman" w:cs="华文中宋" w:hint="eastAsia"/>
          <w:color w:val="000000" w:themeColor="text1"/>
          <w:kern w:val="0"/>
          <w:sz w:val="28"/>
          <w:szCs w:val="28"/>
        </w:rPr>
        <w:t>（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密码：</w:t>
      </w:r>
      <w:proofErr w:type="spellStart"/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kjdsds</w:t>
      </w:r>
      <w:proofErr w:type="spell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）下载查看，注意根据提示提交完整的报名信息，如基本信息、团队信息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和赛种信息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等。填写完整后请以学院为单位，于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12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13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日下午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5:40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前，将电子版报名表发送到邮箱：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jgcysfzx@163.com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，纸质版（盖学院团委章并由团委书记签字）交至经管团委（考研楼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s210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(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六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时间安排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大赛于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2016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年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12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8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日开始启动报名工作，截止到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12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20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日。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(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七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)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奖项设置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本届大赛确定了“普遍激励”和“重点奖励”相结合的奖项设置原则。获奖团队数不低于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260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支。全国总决赛初定特等奖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3 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个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，奖金各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10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万元；一等奖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25 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个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，奖金各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2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万元；二等奖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50 </w:t>
      </w:r>
      <w:proofErr w:type="gramStart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个</w:t>
      </w:r>
      <w:proofErr w:type="gramEnd"/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，奖金各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5000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元；三等奖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200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个，奖金各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 xml:space="preserve"> 3000 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元。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49"/>
        <w:ind w:left="107"/>
        <w:jc w:val="left"/>
        <w:outlineLvl w:val="0"/>
        <w:rPr>
          <w:rFonts w:ascii="华文中宋" w:eastAsia="华文中宋" w:hAnsi="Times New Roman" w:cs="华文中宋"/>
          <w:b/>
          <w:bCs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b/>
          <w:bCs/>
          <w:kern w:val="0"/>
          <w:sz w:val="28"/>
          <w:szCs w:val="28"/>
        </w:rPr>
        <w:t>四、大赛咨询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联系方式：经管团委（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8248503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）、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700" w:firstLine="196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经管大学生创业示范中心（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18853859819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）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ind w:left="227" w:firstLineChars="200" w:firstLine="560"/>
        <w:rPr>
          <w:rFonts w:ascii="华文中宋" w:eastAsia="华文中宋" w:hAnsi="Times New Roman" w:cs="华文中宋"/>
          <w:kern w:val="0"/>
          <w:sz w:val="28"/>
          <w:szCs w:val="28"/>
        </w:rPr>
      </w:pP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/>
        <w:rPr>
          <w:rFonts w:ascii="华文中宋" w:eastAsia="华文中宋" w:hAnsi="Times New Roman" w:cs="华文中宋"/>
          <w:kern w:val="0"/>
          <w:sz w:val="28"/>
          <w:szCs w:val="28"/>
        </w:rPr>
      </w:pP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 w:line="360" w:lineRule="auto"/>
        <w:ind w:left="107" w:firstLineChars="2400" w:firstLine="672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经济管理学院</w:t>
      </w:r>
    </w:p>
    <w:p w:rsidR="005A282C" w:rsidRPr="005A282C" w:rsidRDefault="005A282C" w:rsidP="005A282C">
      <w:pPr>
        <w:kinsoku w:val="0"/>
        <w:overflowPunct w:val="0"/>
        <w:autoSpaceDE w:val="0"/>
        <w:autoSpaceDN w:val="0"/>
        <w:adjustRightInd w:val="0"/>
        <w:spacing w:before="207" w:line="360" w:lineRule="auto"/>
        <w:ind w:left="227" w:firstLineChars="2300" w:firstLine="6440"/>
        <w:rPr>
          <w:rFonts w:ascii="华文中宋" w:eastAsia="华文中宋" w:hAnsi="Times New Roman" w:cs="华文中宋"/>
          <w:kern w:val="0"/>
          <w:sz w:val="28"/>
          <w:szCs w:val="28"/>
        </w:rPr>
      </w:pP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2016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年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12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月</w:t>
      </w:r>
      <w:r w:rsidRPr="005A282C">
        <w:rPr>
          <w:rFonts w:ascii="华文中宋" w:eastAsia="华文中宋" w:hAnsi="Times New Roman" w:cs="华文中宋"/>
          <w:kern w:val="0"/>
          <w:sz w:val="28"/>
          <w:szCs w:val="28"/>
        </w:rPr>
        <w:t>8</w:t>
      </w:r>
      <w:r w:rsidRPr="005A282C">
        <w:rPr>
          <w:rFonts w:ascii="华文中宋" w:eastAsia="华文中宋" w:hAnsi="Times New Roman" w:cs="华文中宋" w:hint="eastAsia"/>
          <w:kern w:val="0"/>
          <w:sz w:val="28"/>
          <w:szCs w:val="28"/>
        </w:rPr>
        <w:t>日</w:t>
      </w:r>
    </w:p>
    <w:p w:rsidR="00061E4F" w:rsidRPr="00061E4F" w:rsidRDefault="00061E4F" w:rsidP="00A83DC6">
      <w:pPr>
        <w:spacing w:line="360" w:lineRule="auto"/>
        <w:rPr>
          <w:rFonts w:asciiTheme="minorEastAsia" w:hAnsiTheme="minorEastAsia"/>
        </w:rPr>
      </w:pPr>
    </w:p>
    <w:sectPr w:rsidR="00061E4F" w:rsidRPr="00061E4F">
      <w:type w:val="continuous"/>
      <w:pgSz w:w="11910" w:h="16840"/>
      <w:pgMar w:top="1580" w:right="8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21" w:rsidRDefault="00897421" w:rsidP="005A282C">
      <w:r>
        <w:separator/>
      </w:r>
    </w:p>
  </w:endnote>
  <w:endnote w:type="continuationSeparator" w:id="0">
    <w:p w:rsidR="00897421" w:rsidRDefault="00897421" w:rsidP="005A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21" w:rsidRDefault="00897421" w:rsidP="005A282C">
      <w:r>
        <w:separator/>
      </w:r>
    </w:p>
  </w:footnote>
  <w:footnote w:type="continuationSeparator" w:id="0">
    <w:p w:rsidR="00897421" w:rsidRDefault="00897421" w:rsidP="005A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F1460"/>
    <w:multiLevelType w:val="hybridMultilevel"/>
    <w:tmpl w:val="5C4F1460"/>
    <w:lvl w:ilvl="0" w:tplc="FFFFFFFF">
      <w:start w:val="1"/>
      <w:numFmt w:val="bullet"/>
      <w:lvlText w:val=""/>
      <w:lvlJc w:val="left"/>
      <w:pPr>
        <w:ind w:left="1088" w:hanging="420"/>
      </w:pPr>
      <w:rPr>
        <w:rFonts w:ascii="Wingdings" w:eastAsia="宋体" w:hAnsi="Wingdings"/>
      </w:rPr>
    </w:lvl>
    <w:lvl w:ilvl="1" w:tplc="FFFFFFFF">
      <w:start w:val="1"/>
      <w:numFmt w:val="bullet"/>
      <w:lvlText w:val=""/>
      <w:lvlJc w:val="left"/>
      <w:pPr>
        <w:ind w:left="1508" w:hanging="420"/>
      </w:pPr>
      <w:rPr>
        <w:rFonts w:ascii="Wingdings" w:eastAsia="宋体" w:hAnsi="Wingdings"/>
      </w:rPr>
    </w:lvl>
    <w:lvl w:ilvl="2" w:tplc="FFFFFFFF">
      <w:start w:val="1"/>
      <w:numFmt w:val="bullet"/>
      <w:lvlText w:val=""/>
      <w:lvlJc w:val="left"/>
      <w:pPr>
        <w:ind w:left="1928" w:hanging="420"/>
      </w:pPr>
      <w:rPr>
        <w:rFonts w:ascii="Wingdings" w:eastAsia="宋体" w:hAnsi="Wingdings"/>
      </w:rPr>
    </w:lvl>
    <w:lvl w:ilvl="3" w:tplc="FFFFFFFF">
      <w:start w:val="1"/>
      <w:numFmt w:val="bullet"/>
      <w:lvlText w:val=""/>
      <w:lvlJc w:val="left"/>
      <w:pPr>
        <w:ind w:left="2348" w:hanging="420"/>
      </w:pPr>
      <w:rPr>
        <w:rFonts w:ascii="Wingdings" w:eastAsia="宋体" w:hAnsi="Wingdings"/>
      </w:rPr>
    </w:lvl>
    <w:lvl w:ilvl="4" w:tplc="FFFFFFFF">
      <w:start w:val="1"/>
      <w:numFmt w:val="bullet"/>
      <w:lvlText w:val=""/>
      <w:lvlJc w:val="left"/>
      <w:pPr>
        <w:ind w:left="2768" w:hanging="420"/>
      </w:pPr>
      <w:rPr>
        <w:rFonts w:ascii="Wingdings" w:eastAsia="宋体" w:hAnsi="Wingdings"/>
      </w:rPr>
    </w:lvl>
    <w:lvl w:ilvl="5" w:tplc="FFFFFFFF">
      <w:start w:val="1"/>
      <w:numFmt w:val="bullet"/>
      <w:lvlText w:val=""/>
      <w:lvlJc w:val="left"/>
      <w:pPr>
        <w:ind w:left="3188" w:hanging="420"/>
      </w:pPr>
      <w:rPr>
        <w:rFonts w:ascii="Wingdings" w:eastAsia="宋体" w:hAnsi="Wingdings"/>
      </w:rPr>
    </w:lvl>
    <w:lvl w:ilvl="6" w:tplc="FFFFFFFF">
      <w:start w:val="1"/>
      <w:numFmt w:val="bullet"/>
      <w:lvlText w:val=""/>
      <w:lvlJc w:val="left"/>
      <w:pPr>
        <w:ind w:left="3608" w:hanging="420"/>
      </w:pPr>
      <w:rPr>
        <w:rFonts w:ascii="Wingdings" w:eastAsia="宋体" w:hAnsi="Wingdings"/>
      </w:rPr>
    </w:lvl>
    <w:lvl w:ilvl="7" w:tplc="FFFFFFFF">
      <w:start w:val="1"/>
      <w:numFmt w:val="bullet"/>
      <w:lvlText w:val=""/>
      <w:lvlJc w:val="left"/>
      <w:pPr>
        <w:ind w:left="4028" w:hanging="420"/>
      </w:pPr>
      <w:rPr>
        <w:rFonts w:ascii="Wingdings" w:eastAsia="宋体" w:hAnsi="Wingdings"/>
      </w:rPr>
    </w:lvl>
    <w:lvl w:ilvl="8" w:tplc="FFFFFFFF">
      <w:start w:val="1"/>
      <w:numFmt w:val="bullet"/>
      <w:lvlText w:val=""/>
      <w:lvlJc w:val="left"/>
      <w:pPr>
        <w:ind w:left="4448" w:hanging="420"/>
      </w:pPr>
      <w:rPr>
        <w:rFonts w:ascii="Wingdings" w:eastAsia="宋体" w:hAnsi="Wingdings"/>
      </w:rPr>
    </w:lvl>
  </w:abstractNum>
  <w:abstractNum w:abstractNumId="1">
    <w:nsid w:val="73735136"/>
    <w:multiLevelType w:val="hybridMultilevel"/>
    <w:tmpl w:val="73735136"/>
    <w:lvl w:ilvl="0" w:tplc="FFFFFFFF">
      <w:start w:val="1"/>
      <w:numFmt w:val="decimal"/>
      <w:lvlText w:val="%1）"/>
      <w:lvlJc w:val="left"/>
      <w:pPr>
        <w:ind w:left="522" w:hanging="420"/>
      </w:pPr>
      <w:rPr>
        <w:rFonts w:ascii="Times New Roman" w:eastAsia="宋体" w:hAnsi="Times New Roman" w:cs="Times New Roman"/>
      </w:rPr>
    </w:lvl>
    <w:lvl w:ilvl="1" w:tplc="FFFFFFFF">
      <w:start w:val="1"/>
      <w:numFmt w:val="lowerLetter"/>
      <w:lvlText w:val="%2)"/>
      <w:lvlJc w:val="left"/>
      <w:pPr>
        <w:ind w:left="942" w:hanging="420"/>
      </w:pPr>
      <w:rPr>
        <w:rFonts w:ascii="Times New Roman" w:eastAsia="宋体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362" w:hanging="420"/>
      </w:pPr>
      <w:rPr>
        <w:rFonts w:ascii="Times New Roman" w:eastAsia="宋体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1782" w:hanging="420"/>
      </w:pPr>
      <w:rPr>
        <w:rFonts w:ascii="Times New Roman" w:eastAsia="宋体" w:hAnsi="Times New Roman" w:cs="Times New Roman"/>
      </w:rPr>
    </w:lvl>
    <w:lvl w:ilvl="4" w:tplc="FFFFFFFF">
      <w:start w:val="1"/>
      <w:numFmt w:val="lowerLetter"/>
      <w:lvlText w:val="%5)"/>
      <w:lvlJc w:val="left"/>
      <w:pPr>
        <w:ind w:left="2202" w:hanging="420"/>
      </w:pPr>
      <w:rPr>
        <w:rFonts w:ascii="Times New Roman" w:eastAsia="宋体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2622" w:hanging="420"/>
      </w:pPr>
      <w:rPr>
        <w:rFonts w:ascii="Times New Roman" w:eastAsia="宋体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3042" w:hanging="420"/>
      </w:pPr>
      <w:rPr>
        <w:rFonts w:ascii="Times New Roman" w:eastAsia="宋体" w:hAnsi="Times New Roman" w:cs="Times New Roman"/>
      </w:rPr>
    </w:lvl>
    <w:lvl w:ilvl="7" w:tplc="FFFFFFFF">
      <w:start w:val="1"/>
      <w:numFmt w:val="lowerLetter"/>
      <w:lvlText w:val="%8)"/>
      <w:lvlJc w:val="left"/>
      <w:pPr>
        <w:ind w:left="3462" w:hanging="420"/>
      </w:pPr>
      <w:rPr>
        <w:rFonts w:ascii="Times New Roman" w:eastAsia="宋体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3882" w:hanging="420"/>
      </w:pPr>
      <w:rPr>
        <w:rFonts w:ascii="Times New Roman" w:eastAsia="宋体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50"/>
    <w:rsid w:val="00061E4F"/>
    <w:rsid w:val="002236AB"/>
    <w:rsid w:val="00422D50"/>
    <w:rsid w:val="004353BF"/>
    <w:rsid w:val="005A282C"/>
    <w:rsid w:val="00897421"/>
    <w:rsid w:val="008C2BCC"/>
    <w:rsid w:val="008D03B8"/>
    <w:rsid w:val="008D554C"/>
    <w:rsid w:val="00A83DC6"/>
    <w:rsid w:val="00D81B0E"/>
    <w:rsid w:val="00F13BC5"/>
    <w:rsid w:val="00F8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2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D554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D554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D554C"/>
    <w:rPr>
      <w:b/>
      <w:bCs/>
    </w:rPr>
  </w:style>
  <w:style w:type="paragraph" w:styleId="a4">
    <w:name w:val="Normal (Web)"/>
    <w:basedOn w:val="a"/>
    <w:uiPriority w:val="99"/>
    <w:semiHidden/>
    <w:unhideWhenUsed/>
    <w:rsid w:val="008D5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F85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A2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28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2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28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282C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A2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8D554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D554C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8D554C"/>
    <w:rPr>
      <w:b/>
      <w:bCs/>
    </w:rPr>
  </w:style>
  <w:style w:type="paragraph" w:styleId="a4">
    <w:name w:val="Normal (Web)"/>
    <w:basedOn w:val="a"/>
    <w:uiPriority w:val="99"/>
    <w:semiHidden/>
    <w:unhideWhenUsed/>
    <w:rsid w:val="008D5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">
    <w:name w:val="text"/>
    <w:basedOn w:val="a"/>
    <w:rsid w:val="00F85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A2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A28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A2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A282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2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32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dscyds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2016-11-17T14:06:00Z</dcterms:created>
  <dcterms:modified xsi:type="dcterms:W3CDTF">2016-12-09T13:51:00Z</dcterms:modified>
</cp:coreProperties>
</file>